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F" w:rsidRPr="00864877" w:rsidRDefault="00CB23D5">
      <w:pPr>
        <w:rPr>
          <w:i/>
        </w:rPr>
      </w:pPr>
      <w:bookmarkStart w:id="0" w:name="_GoBack"/>
      <w:bookmarkEnd w:id="0"/>
      <w:r w:rsidRPr="00864877">
        <w:rPr>
          <w:i/>
        </w:rPr>
        <w:t>A l’attention des 9 communes de la Communauté de Communes Hardouinais Mené</w:t>
      </w:r>
    </w:p>
    <w:p w:rsidR="00CB23D5" w:rsidRPr="00864877" w:rsidRDefault="00CB23D5">
      <w:pPr>
        <w:rPr>
          <w:i/>
        </w:rPr>
      </w:pPr>
      <w:r w:rsidRPr="00864877">
        <w:rPr>
          <w:i/>
        </w:rPr>
        <w:t>Message à diffuser dans les bulletins communaux</w:t>
      </w:r>
    </w:p>
    <w:p w:rsidR="00CB23D5" w:rsidRDefault="00CB23D5"/>
    <w:p w:rsidR="00CB23D5" w:rsidRDefault="00CB23D5"/>
    <w:p w:rsidR="00CB23D5" w:rsidRDefault="00864877" w:rsidP="00CB23D5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8 avril 2015 – Mise en service de </w:t>
      </w:r>
      <w:r w:rsidR="00C949E6">
        <w:rPr>
          <w:b/>
          <w:sz w:val="40"/>
          <w:u w:val="single"/>
        </w:rPr>
        <w:t>l</w:t>
      </w:r>
      <w:r w:rsidRPr="00864877">
        <w:rPr>
          <w:b/>
          <w:sz w:val="40"/>
          <w:u w:val="single"/>
        </w:rPr>
        <w:t>a ligne M</w:t>
      </w:r>
    </w:p>
    <w:p w:rsidR="00C949E6" w:rsidRDefault="00C949E6" w:rsidP="00CB23D5">
      <w:pPr>
        <w:jc w:val="center"/>
        <w:rPr>
          <w:b/>
          <w:sz w:val="40"/>
          <w:u w:val="single"/>
        </w:rPr>
      </w:pPr>
    </w:p>
    <w:p w:rsidR="00156EAD" w:rsidRPr="00864877" w:rsidRDefault="00156EAD" w:rsidP="00CB23D5">
      <w:pPr>
        <w:jc w:val="center"/>
        <w:rPr>
          <w:b/>
          <w:sz w:val="40"/>
          <w:u w:val="single"/>
        </w:rPr>
      </w:pPr>
      <w:r>
        <w:rPr>
          <w:noProof/>
          <w:lang w:eastAsia="fr-FR"/>
        </w:rPr>
        <w:drawing>
          <wp:inline distT="0" distB="0" distL="0" distR="0" wp14:anchorId="1A07929C" wp14:editId="2F9035D4">
            <wp:extent cx="2669694" cy="748171"/>
            <wp:effectExtent l="190500" t="190500" r="187960" b="1854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518" cy="755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CEC" w:rsidRDefault="00362CEC" w:rsidP="00CB23D5">
      <w:pPr>
        <w:jc w:val="both"/>
      </w:pPr>
    </w:p>
    <w:p w:rsidR="00CB23D5" w:rsidRDefault="00CB23D5" w:rsidP="00CB23D5">
      <w:pPr>
        <w:jc w:val="both"/>
      </w:pPr>
      <w:r>
        <w:t>La</w:t>
      </w:r>
      <w:r w:rsidRPr="00156EAD">
        <w:rPr>
          <w:b/>
        </w:rPr>
        <w:t xml:space="preserve"> mobilité</w:t>
      </w:r>
      <w:r>
        <w:t>, et notamment celle des jeunes et des personnes âgées, est un enjeu central sur un territoire rural comme le nôtre où l’habitat isolé est fréquent. La capacité à se déplacer revêt alors une importance capitale, tant elle favorise le</w:t>
      </w:r>
      <w:r w:rsidRPr="00156EAD">
        <w:rPr>
          <w:b/>
        </w:rPr>
        <w:t xml:space="preserve"> li</w:t>
      </w:r>
      <w:r w:rsidR="00864877" w:rsidRPr="00156EAD">
        <w:rPr>
          <w:b/>
        </w:rPr>
        <w:t>en économique et le lien social</w:t>
      </w:r>
      <w:r w:rsidR="00864877">
        <w:t xml:space="preserve">. </w:t>
      </w:r>
    </w:p>
    <w:p w:rsidR="00864877" w:rsidRPr="00864877" w:rsidRDefault="00864877" w:rsidP="00CB23D5">
      <w:pPr>
        <w:jc w:val="both"/>
        <w:rPr>
          <w:sz w:val="4"/>
        </w:rPr>
      </w:pPr>
    </w:p>
    <w:p w:rsidR="00864877" w:rsidRDefault="00864877" w:rsidP="00CB23D5">
      <w:pPr>
        <w:jc w:val="both"/>
      </w:pPr>
      <w:r>
        <w:t>Elle est également le synonyme d’</w:t>
      </w:r>
      <w:r w:rsidRPr="00156EAD">
        <w:rPr>
          <w:b/>
        </w:rPr>
        <w:t>accès aux soins</w:t>
      </w:r>
      <w:r>
        <w:t>, problématique majeure pour tous les habitants. Ainsi, la Communauté de Communes Hardouinais Mené souhaite profiter de l’</w:t>
      </w:r>
      <w:r w:rsidRPr="00156EAD">
        <w:rPr>
          <w:b/>
        </w:rPr>
        <w:t>ouverture au public du Pôle Médico-Social</w:t>
      </w:r>
      <w:r>
        <w:t xml:space="preserve"> (mardi 7 avril 2015) pour moderniser un service de transport qui existe sur le territoire depuis de nombreuses années : La ligne de marché.</w:t>
      </w:r>
    </w:p>
    <w:p w:rsidR="00CB23D5" w:rsidRPr="00864877" w:rsidRDefault="00CB23D5" w:rsidP="00CB23D5">
      <w:pPr>
        <w:jc w:val="both"/>
        <w:rPr>
          <w:sz w:val="32"/>
        </w:rPr>
      </w:pPr>
    </w:p>
    <w:p w:rsidR="00CB23D5" w:rsidRDefault="00CB23D5" w:rsidP="00CB23D5">
      <w:pPr>
        <w:jc w:val="both"/>
      </w:pPr>
      <w:r>
        <w:t xml:space="preserve">Tous les mercredis, </w:t>
      </w:r>
      <w:r w:rsidRPr="00156EAD">
        <w:rPr>
          <w:b/>
        </w:rPr>
        <w:t xml:space="preserve">une ligne de marché </w:t>
      </w:r>
      <w:r>
        <w:t xml:space="preserve">permet de transporter les personnes habitant le nord (Saint-Vran, Mérillac, Saint-Launeuc) et l’ouest (Laurenan, Gomené) de notre territoire vers le centre-ville de Merdrignac. </w:t>
      </w:r>
    </w:p>
    <w:p w:rsidR="00864877" w:rsidRPr="00864877" w:rsidRDefault="00864877" w:rsidP="00CB23D5">
      <w:pPr>
        <w:jc w:val="both"/>
        <w:rPr>
          <w:sz w:val="4"/>
          <w:szCs w:val="4"/>
        </w:rPr>
      </w:pPr>
    </w:p>
    <w:p w:rsidR="00CB23D5" w:rsidRDefault="00CB23D5" w:rsidP="00CB23D5">
      <w:pPr>
        <w:jc w:val="both"/>
      </w:pPr>
      <w:r>
        <w:t xml:space="preserve">Outre le marché qui se tient toutes les semaines sur la place du Centre, les usagers peuvent également profiter des </w:t>
      </w:r>
      <w:r w:rsidRPr="00156EAD">
        <w:rPr>
          <w:b/>
        </w:rPr>
        <w:t>commerces et services présents à Merdrignac</w:t>
      </w:r>
      <w:r>
        <w:t>, et notamment des services de santé, la poste, la trésorerie ou encore la médiathèque.</w:t>
      </w:r>
    </w:p>
    <w:p w:rsidR="00156EAD" w:rsidRPr="00864877" w:rsidRDefault="00156EAD" w:rsidP="00156EAD">
      <w:pPr>
        <w:jc w:val="center"/>
        <w:rPr>
          <w:sz w:val="32"/>
        </w:rPr>
      </w:pPr>
    </w:p>
    <w:p w:rsidR="00CB23D5" w:rsidRDefault="00CB23D5" w:rsidP="00CB23D5">
      <w:pPr>
        <w:jc w:val="both"/>
      </w:pPr>
      <w:r>
        <w:t>La Communauté de Communes Hardouinais Mené souhaite donner un nouvel élan à cette ligne de transport</w:t>
      </w:r>
      <w:r w:rsidR="00864877">
        <w:t xml:space="preserve"> : </w:t>
      </w:r>
    </w:p>
    <w:p w:rsidR="00864877" w:rsidRPr="00864877" w:rsidRDefault="00864877" w:rsidP="00CB23D5">
      <w:pPr>
        <w:jc w:val="both"/>
        <w:rPr>
          <w:sz w:val="4"/>
          <w:szCs w:val="4"/>
        </w:rPr>
      </w:pPr>
    </w:p>
    <w:p w:rsidR="00864877" w:rsidRDefault="00864877" w:rsidP="00864877">
      <w:pPr>
        <w:pStyle w:val="Paragraphedeliste"/>
        <w:numPr>
          <w:ilvl w:val="0"/>
          <w:numId w:val="1"/>
        </w:numPr>
        <w:jc w:val="both"/>
      </w:pPr>
      <w:r>
        <w:t xml:space="preserve">En lui donnant </w:t>
      </w:r>
      <w:r w:rsidRPr="00156EAD">
        <w:rPr>
          <w:b/>
        </w:rPr>
        <w:t>un nouveau</w:t>
      </w:r>
      <w:r w:rsidR="00156EAD">
        <w:rPr>
          <w:b/>
        </w:rPr>
        <w:t xml:space="preserve"> nom</w:t>
      </w:r>
      <w:r w:rsidRPr="00156EAD">
        <w:rPr>
          <w:b/>
        </w:rPr>
        <w:t>, la ligne M</w:t>
      </w:r>
      <w:r>
        <w:t>, qui symbolise l’ensemble des services accessible</w:t>
      </w:r>
      <w:r w:rsidR="00ED2FF8">
        <w:t>s</w:t>
      </w:r>
      <w:r>
        <w:t xml:space="preserve"> via cette navette hebdomadaire : Marché, Médecins et professions de santé, Magasins et boutiques, Médiathèque et autres services ;</w:t>
      </w:r>
    </w:p>
    <w:p w:rsidR="00864877" w:rsidRPr="00A235C4" w:rsidRDefault="00864877" w:rsidP="00864877">
      <w:pPr>
        <w:pStyle w:val="Paragraphedeliste"/>
        <w:jc w:val="both"/>
        <w:rPr>
          <w:sz w:val="6"/>
          <w:szCs w:val="4"/>
        </w:rPr>
      </w:pPr>
    </w:p>
    <w:p w:rsidR="00864877" w:rsidRDefault="00864877" w:rsidP="00864877">
      <w:pPr>
        <w:pStyle w:val="Paragraphedeliste"/>
        <w:numPr>
          <w:ilvl w:val="0"/>
          <w:numId w:val="1"/>
        </w:numPr>
        <w:jc w:val="both"/>
      </w:pPr>
      <w:r>
        <w:t xml:space="preserve">En </w:t>
      </w:r>
      <w:r w:rsidRPr="00156EAD">
        <w:rPr>
          <w:b/>
        </w:rPr>
        <w:t>étendant le service à l’Est et au Sud du territoire</w:t>
      </w:r>
      <w:r>
        <w:t>, via la création d’une ligne 2 qui dessert les communes de Trémorel, Loscouët/Meu et Illifaut ;</w:t>
      </w:r>
    </w:p>
    <w:p w:rsidR="00864877" w:rsidRPr="00A235C4" w:rsidRDefault="00864877" w:rsidP="00864877">
      <w:pPr>
        <w:jc w:val="both"/>
        <w:rPr>
          <w:sz w:val="6"/>
          <w:szCs w:val="4"/>
        </w:rPr>
      </w:pPr>
    </w:p>
    <w:p w:rsidR="00864877" w:rsidRDefault="00864877" w:rsidP="00864877">
      <w:pPr>
        <w:pStyle w:val="Paragraphedeliste"/>
        <w:numPr>
          <w:ilvl w:val="0"/>
          <w:numId w:val="1"/>
        </w:numPr>
        <w:jc w:val="both"/>
      </w:pPr>
      <w:r>
        <w:t xml:space="preserve">En  proposant </w:t>
      </w:r>
      <w:r w:rsidRPr="00156EAD">
        <w:rPr>
          <w:b/>
        </w:rPr>
        <w:t>un nouveau tarif : 2€ aller-retour </w:t>
      </w:r>
      <w:r>
        <w:t>;</w:t>
      </w:r>
    </w:p>
    <w:p w:rsidR="00864877" w:rsidRPr="00A235C4" w:rsidRDefault="00864877" w:rsidP="00864877">
      <w:pPr>
        <w:jc w:val="both"/>
        <w:rPr>
          <w:sz w:val="6"/>
          <w:szCs w:val="4"/>
        </w:rPr>
      </w:pPr>
    </w:p>
    <w:p w:rsidR="00864877" w:rsidRDefault="00864877" w:rsidP="00864877">
      <w:pPr>
        <w:pStyle w:val="Paragraphedeliste"/>
        <w:numPr>
          <w:ilvl w:val="0"/>
          <w:numId w:val="1"/>
        </w:numPr>
        <w:jc w:val="both"/>
      </w:pPr>
      <w:r>
        <w:t xml:space="preserve">En </w:t>
      </w:r>
      <w:r w:rsidRPr="00156EAD">
        <w:rPr>
          <w:b/>
        </w:rPr>
        <w:t>communiquant</w:t>
      </w:r>
      <w:r>
        <w:t xml:space="preserve"> sur ce service parfois méconnu alors qu’il est </w:t>
      </w:r>
      <w:r w:rsidRPr="00156EAD">
        <w:rPr>
          <w:b/>
        </w:rPr>
        <w:t>ouvert à tous les habitants</w:t>
      </w:r>
      <w:r w:rsidR="00F21C7E">
        <w:rPr>
          <w:b/>
        </w:rPr>
        <w:t xml:space="preserve"> quel que soit leur âge</w:t>
      </w:r>
      <w:r>
        <w:t>.</w:t>
      </w:r>
    </w:p>
    <w:p w:rsidR="00A235C4" w:rsidRPr="00A235C4" w:rsidRDefault="00A235C4" w:rsidP="00A235C4">
      <w:pPr>
        <w:pStyle w:val="Paragraphedeliste"/>
        <w:rPr>
          <w:sz w:val="6"/>
          <w:szCs w:val="6"/>
        </w:rPr>
      </w:pPr>
    </w:p>
    <w:p w:rsidR="00A235C4" w:rsidRDefault="00A235C4" w:rsidP="00864877">
      <w:pPr>
        <w:pStyle w:val="Paragraphedeliste"/>
        <w:numPr>
          <w:ilvl w:val="0"/>
          <w:numId w:val="1"/>
        </w:numPr>
        <w:jc w:val="both"/>
      </w:pPr>
      <w:r>
        <w:t xml:space="preserve">En insistant sur le fait qu’il s’agit d’un </w:t>
      </w:r>
      <w:r w:rsidRPr="00A235C4">
        <w:rPr>
          <w:b/>
        </w:rPr>
        <w:t>outil de mobilité</w:t>
      </w:r>
      <w:r>
        <w:t xml:space="preserve"> vers la ville centre mais aussi </w:t>
      </w:r>
      <w:r w:rsidRPr="00A235C4">
        <w:rPr>
          <w:b/>
        </w:rPr>
        <w:t>entre les communes du territoire</w:t>
      </w:r>
      <w:r>
        <w:t> : les usagers montent et descendent où ils le souhaitent.</w:t>
      </w:r>
    </w:p>
    <w:p w:rsidR="00156EAD" w:rsidRDefault="00156EAD" w:rsidP="00156EAD">
      <w:pPr>
        <w:jc w:val="both"/>
      </w:pPr>
    </w:p>
    <w:p w:rsidR="00DC6913" w:rsidRDefault="00156EAD" w:rsidP="00131B44">
      <w:pPr>
        <w:ind w:left="-567" w:right="-426"/>
      </w:pPr>
      <w:r>
        <w:rPr>
          <w:noProof/>
          <w:lang w:eastAsia="fr-FR"/>
        </w:rPr>
        <w:lastRenderedPageBreak/>
        <w:drawing>
          <wp:inline distT="0" distB="0" distL="0" distR="0" wp14:anchorId="73E64261" wp14:editId="42974A3C">
            <wp:extent cx="2905125" cy="410747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2677" cy="411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B44">
        <w:rPr>
          <w:noProof/>
          <w:lang w:eastAsia="fr-FR"/>
        </w:rPr>
        <w:t xml:space="preserve"> </w:t>
      </w:r>
      <w:r w:rsidR="00A235C4">
        <w:rPr>
          <w:noProof/>
          <w:lang w:eastAsia="fr-FR"/>
        </w:rPr>
        <w:drawing>
          <wp:inline distT="0" distB="0" distL="0" distR="0" wp14:anchorId="5B1D4F1D" wp14:editId="313B0657">
            <wp:extent cx="3379288" cy="238518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001" cy="238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EAD" w:rsidRDefault="00156EAD" w:rsidP="00864877">
      <w:pPr>
        <w:jc w:val="both"/>
      </w:pPr>
    </w:p>
    <w:p w:rsidR="00156EAD" w:rsidRDefault="00C86FD3" w:rsidP="00C86FD3">
      <w:pPr>
        <w:jc w:val="center"/>
      </w:pPr>
      <w:r>
        <w:rPr>
          <w:noProof/>
          <w:lang w:eastAsia="fr-FR"/>
        </w:rPr>
        <w:drawing>
          <wp:inline distT="0" distB="0" distL="0" distR="0" wp14:anchorId="4B1253F8" wp14:editId="62D10955">
            <wp:extent cx="4180363" cy="32412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9787" cy="32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D3" w:rsidRDefault="00C86FD3" w:rsidP="00C86FD3">
      <w:pPr>
        <w:jc w:val="both"/>
      </w:pPr>
    </w:p>
    <w:p w:rsidR="00C86FD3" w:rsidRDefault="00C86FD3">
      <w:r>
        <w:br w:type="page"/>
      </w:r>
    </w:p>
    <w:p w:rsidR="00893DC9" w:rsidRDefault="00C86FD3" w:rsidP="00362CEC">
      <w:pPr>
        <w:jc w:val="center"/>
        <w:rPr>
          <w:sz w:val="28"/>
        </w:rPr>
      </w:pPr>
      <w:r w:rsidRPr="00C86FD3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DD8C3" wp14:editId="3BB170FB">
                <wp:simplePos x="0" y="0"/>
                <wp:positionH relativeFrom="column">
                  <wp:posOffset>-147320</wp:posOffset>
                </wp:positionH>
                <wp:positionV relativeFrom="paragraph">
                  <wp:posOffset>-109221</wp:posOffset>
                </wp:positionV>
                <wp:extent cx="6200775" cy="16859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1.6pt;margin-top:-8.6pt;width:488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" filled="f" strokecolor="#e36c0a [2409]" strokeweight="2.25pt"/>
            </w:pict>
          </mc:Fallback>
        </mc:AlternateContent>
      </w:r>
      <w:r w:rsidR="00864877" w:rsidRPr="00C86FD3">
        <w:rPr>
          <w:sz w:val="28"/>
        </w:rPr>
        <w:t xml:space="preserve">A partir du mercredi 8 avril 2015, la </w:t>
      </w:r>
      <w:r w:rsidR="00864877" w:rsidRPr="00C86FD3">
        <w:rPr>
          <w:b/>
          <w:sz w:val="28"/>
        </w:rPr>
        <w:t>ligne M</w:t>
      </w:r>
      <w:r w:rsidR="00864877" w:rsidRPr="00C86FD3">
        <w:rPr>
          <w:sz w:val="28"/>
        </w:rPr>
        <w:t xml:space="preserve"> entrera donc en service, et permettra notamment aux usagers d’accéder aux professionnels de santé du </w:t>
      </w:r>
      <w:r w:rsidR="00864877" w:rsidRPr="00C86FD3">
        <w:rPr>
          <w:b/>
          <w:sz w:val="28"/>
        </w:rPr>
        <w:t>Pôle Médico-Social</w:t>
      </w:r>
      <w:r w:rsidR="00864877" w:rsidRPr="00C86FD3">
        <w:rPr>
          <w:sz w:val="28"/>
        </w:rPr>
        <w:t xml:space="preserve"> qui, face à la </w:t>
      </w:r>
      <w:r w:rsidR="00864877" w:rsidRPr="00C86FD3">
        <w:rPr>
          <w:b/>
          <w:sz w:val="28"/>
        </w:rPr>
        <w:t xml:space="preserve">Maison Médicale </w:t>
      </w:r>
      <w:r w:rsidR="00864877" w:rsidRPr="00C86FD3">
        <w:rPr>
          <w:sz w:val="28"/>
        </w:rPr>
        <w:t xml:space="preserve">(4 médecins), va regrouper : </w:t>
      </w:r>
    </w:p>
    <w:p w:rsidR="00893DC9" w:rsidRPr="00893DC9" w:rsidRDefault="00893DC9" w:rsidP="00362CEC">
      <w:pPr>
        <w:jc w:val="center"/>
        <w:rPr>
          <w:sz w:val="14"/>
        </w:rPr>
      </w:pPr>
    </w:p>
    <w:p w:rsidR="00864877" w:rsidRPr="00C86FD3" w:rsidRDefault="00DC6913" w:rsidP="00362CEC">
      <w:pPr>
        <w:jc w:val="center"/>
        <w:rPr>
          <w:sz w:val="28"/>
        </w:rPr>
      </w:pPr>
      <w:r w:rsidRPr="00C86FD3">
        <w:rPr>
          <w:sz w:val="28"/>
        </w:rPr>
        <w:t xml:space="preserve">Les infirmières, dentistes, kinésithérapeutes, </w:t>
      </w:r>
      <w:r w:rsidR="00156EAD" w:rsidRPr="00C86FD3">
        <w:rPr>
          <w:sz w:val="28"/>
        </w:rPr>
        <w:t>podologue, psychologue, ADMR, accueil de jour Alzheimer, services sociaux du Conseil Général, permanences PMI (protection maternelle et infantile) et médecine du travail.</w:t>
      </w:r>
    </w:p>
    <w:p w:rsidR="00362CEC" w:rsidRDefault="00362CEC" w:rsidP="00864877">
      <w:pPr>
        <w:jc w:val="both"/>
      </w:pPr>
    </w:p>
    <w:p w:rsidR="00893DC9" w:rsidRDefault="00893DC9" w:rsidP="00864877">
      <w:pPr>
        <w:jc w:val="both"/>
      </w:pPr>
    </w:p>
    <w:p w:rsidR="00156EAD" w:rsidRDefault="00156EAD" w:rsidP="00156EA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16912" cy="2438400"/>
            <wp:effectExtent l="190500" t="190500" r="188595" b="190500"/>
            <wp:docPr id="5" name="Image 5" descr="C:\Users\Bureau\Desktop\P1012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eau\Desktop\P1012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027" cy="2442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5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1889"/>
    <w:multiLevelType w:val="hybridMultilevel"/>
    <w:tmpl w:val="1768757C"/>
    <w:lvl w:ilvl="0" w:tplc="2CD2D32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A5"/>
    <w:rsid w:val="00131B44"/>
    <w:rsid w:val="00156EAD"/>
    <w:rsid w:val="00362CEC"/>
    <w:rsid w:val="00757E82"/>
    <w:rsid w:val="00864877"/>
    <w:rsid w:val="008679A5"/>
    <w:rsid w:val="00870909"/>
    <w:rsid w:val="00893DC9"/>
    <w:rsid w:val="00992A33"/>
    <w:rsid w:val="00A235C4"/>
    <w:rsid w:val="00C86FD3"/>
    <w:rsid w:val="00C949E6"/>
    <w:rsid w:val="00CB23D5"/>
    <w:rsid w:val="00DC6913"/>
    <w:rsid w:val="00E73347"/>
    <w:rsid w:val="00ED2FF8"/>
    <w:rsid w:val="00F21C7E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0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709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9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9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9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9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90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90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90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9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9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709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709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090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7090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7090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7090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7090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70909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709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709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9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7090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70909"/>
    <w:rPr>
      <w:b/>
      <w:bCs/>
    </w:rPr>
  </w:style>
  <w:style w:type="character" w:styleId="Accentuation">
    <w:name w:val="Emphasis"/>
    <w:basedOn w:val="Policepardfaut"/>
    <w:uiPriority w:val="20"/>
    <w:qFormat/>
    <w:rsid w:val="0087090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70909"/>
    <w:rPr>
      <w:szCs w:val="32"/>
    </w:rPr>
  </w:style>
  <w:style w:type="paragraph" w:styleId="Paragraphedeliste">
    <w:name w:val="List Paragraph"/>
    <w:basedOn w:val="Normal"/>
    <w:uiPriority w:val="34"/>
    <w:qFormat/>
    <w:rsid w:val="008709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70909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7090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90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909"/>
    <w:rPr>
      <w:b/>
      <w:i/>
      <w:sz w:val="24"/>
    </w:rPr>
  </w:style>
  <w:style w:type="character" w:styleId="Emphaseple">
    <w:name w:val="Subtle Emphasis"/>
    <w:uiPriority w:val="19"/>
    <w:qFormat/>
    <w:rsid w:val="0087090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7090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7090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7090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7090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090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0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709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9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9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9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9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90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909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90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9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9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709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709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7090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7090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7090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7090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7090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70909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709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709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9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7090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70909"/>
    <w:rPr>
      <w:b/>
      <w:bCs/>
    </w:rPr>
  </w:style>
  <w:style w:type="character" w:styleId="Accentuation">
    <w:name w:val="Emphasis"/>
    <w:basedOn w:val="Policepardfaut"/>
    <w:uiPriority w:val="20"/>
    <w:qFormat/>
    <w:rsid w:val="0087090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70909"/>
    <w:rPr>
      <w:szCs w:val="32"/>
    </w:rPr>
  </w:style>
  <w:style w:type="paragraph" w:styleId="Paragraphedeliste">
    <w:name w:val="List Paragraph"/>
    <w:basedOn w:val="Normal"/>
    <w:uiPriority w:val="34"/>
    <w:qFormat/>
    <w:rsid w:val="008709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70909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7090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909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909"/>
    <w:rPr>
      <w:b/>
      <w:i/>
      <w:sz w:val="24"/>
    </w:rPr>
  </w:style>
  <w:style w:type="character" w:styleId="Emphaseple">
    <w:name w:val="Subtle Emphasis"/>
    <w:uiPriority w:val="19"/>
    <w:qFormat/>
    <w:rsid w:val="0087090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7090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7090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7090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7090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090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to</cp:lastModifiedBy>
  <cp:revision>2</cp:revision>
  <dcterms:created xsi:type="dcterms:W3CDTF">2015-03-02T16:05:00Z</dcterms:created>
  <dcterms:modified xsi:type="dcterms:W3CDTF">2015-03-02T16:05:00Z</dcterms:modified>
</cp:coreProperties>
</file>